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74A7" w14:textId="3E07801D" w:rsidR="002418CB" w:rsidRDefault="001F71C4" w:rsidP="002418CB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Temporary Licence </w:t>
      </w:r>
      <w:r w:rsidR="002418CB">
        <w:rPr>
          <w:rFonts w:cs="Arial"/>
          <w:b/>
          <w:bCs/>
          <w:szCs w:val="24"/>
        </w:rPr>
        <w:t>Checklist</w:t>
      </w:r>
      <w:r w:rsidR="00642B8B">
        <w:rPr>
          <w:rFonts w:cs="Arial"/>
          <w:b/>
          <w:bCs/>
          <w:szCs w:val="24"/>
        </w:rPr>
        <w:t xml:space="preserve"> for Upcoming Events in South Ayrshire.</w:t>
      </w:r>
    </w:p>
    <w:p w14:paraId="778B075A" w14:textId="77777777" w:rsidR="002418CB" w:rsidRDefault="002418CB" w:rsidP="002418CB">
      <w:pPr>
        <w:jc w:val="center"/>
        <w:rPr>
          <w:rFonts w:cs="Arial"/>
          <w:b/>
          <w:bCs/>
          <w:szCs w:val="24"/>
        </w:rPr>
      </w:pPr>
    </w:p>
    <w:p w14:paraId="2BA5FBFC" w14:textId="402F0CE9" w:rsidR="002418CB" w:rsidRPr="001F71C4" w:rsidRDefault="002418CB" w:rsidP="002418CB">
      <w:pPr>
        <w:jc w:val="center"/>
        <w:rPr>
          <w:rFonts w:cs="Arial"/>
          <w:b/>
          <w:bCs/>
          <w:iCs/>
          <w:color w:val="000000" w:themeColor="text1"/>
          <w:szCs w:val="24"/>
        </w:rPr>
      </w:pPr>
      <w:r w:rsidRPr="001F71C4">
        <w:rPr>
          <w:rFonts w:cs="Arial"/>
          <w:b/>
          <w:bCs/>
          <w:iCs/>
          <w:color w:val="000000" w:themeColor="text1"/>
          <w:szCs w:val="24"/>
          <w:u w:val="single"/>
        </w:rPr>
        <w:t>Note</w:t>
      </w:r>
      <w:r w:rsidRPr="001F71C4">
        <w:rPr>
          <w:rFonts w:cs="Arial"/>
          <w:b/>
          <w:bCs/>
          <w:iCs/>
          <w:color w:val="000000" w:themeColor="text1"/>
          <w:szCs w:val="24"/>
        </w:rPr>
        <w:t xml:space="preserve"> - </w:t>
      </w:r>
      <w:r w:rsidR="00A438C6">
        <w:rPr>
          <w:rFonts w:cs="Arial"/>
          <w:b/>
          <w:bCs/>
          <w:iCs/>
          <w:color w:val="000000" w:themeColor="text1"/>
          <w:szCs w:val="24"/>
        </w:rPr>
        <w:t>T</w:t>
      </w:r>
      <w:r w:rsidRPr="001F71C4">
        <w:rPr>
          <w:rFonts w:cs="Arial"/>
          <w:b/>
          <w:bCs/>
          <w:iCs/>
          <w:color w:val="000000" w:themeColor="text1"/>
          <w:szCs w:val="24"/>
        </w:rPr>
        <w:t xml:space="preserve">his check list must be fully completed </w:t>
      </w:r>
      <w:r w:rsidR="006C1B01" w:rsidRPr="001F71C4">
        <w:rPr>
          <w:rFonts w:cs="Arial"/>
          <w:b/>
          <w:bCs/>
          <w:iCs/>
          <w:color w:val="000000" w:themeColor="text1"/>
          <w:szCs w:val="24"/>
        </w:rPr>
        <w:t>to</w:t>
      </w:r>
      <w:r w:rsidRPr="001F71C4">
        <w:rPr>
          <w:rFonts w:cs="Arial"/>
          <w:b/>
          <w:bCs/>
          <w:iCs/>
          <w:color w:val="000000" w:themeColor="text1"/>
          <w:szCs w:val="24"/>
        </w:rPr>
        <w:t xml:space="preserve"> submit your </w:t>
      </w:r>
      <w:r w:rsidR="006C1B01" w:rsidRPr="001F71C4">
        <w:rPr>
          <w:rFonts w:cs="Arial"/>
          <w:b/>
          <w:bCs/>
          <w:iCs/>
          <w:color w:val="000000" w:themeColor="text1"/>
          <w:szCs w:val="24"/>
        </w:rPr>
        <w:t>application.</w:t>
      </w:r>
    </w:p>
    <w:p w14:paraId="19C0C8CB" w14:textId="77777777" w:rsidR="002418CB" w:rsidRDefault="002418CB" w:rsidP="002418CB">
      <w:pPr>
        <w:jc w:val="center"/>
        <w:rPr>
          <w:rFonts w:cs="Arial"/>
          <w:b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02"/>
        <w:gridCol w:w="836"/>
        <w:gridCol w:w="3578"/>
      </w:tblGrid>
      <w:tr w:rsidR="003812D5" w14:paraId="39A2AFB6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56D3E1" w14:textId="77777777" w:rsidR="003812D5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I have enclosed the following in support of my one-off temporary application: </w:t>
            </w:r>
          </w:p>
          <w:p w14:paraId="517646A6" w14:textId="2AF77348" w:rsidR="003812D5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812D17" w14:textId="3E2C7D9A" w:rsidR="003812D5" w:rsidRPr="003812D5" w:rsidRDefault="003812D5" w:rsidP="001F71C4">
            <w:pPr>
              <w:jc w:val="right"/>
              <w:rPr>
                <w:rStyle w:val="Strong"/>
                <w:b w:val="0"/>
              </w:rPr>
            </w:pPr>
            <w:r w:rsidRPr="003812D5">
              <w:rPr>
                <w:rFonts w:ascii="Segoe UI Symbol" w:hAnsi="Segoe UI Symbol" w:cs="Segoe UI Symbol"/>
                <w:b/>
              </w:rPr>
              <w:t>✓</w:t>
            </w:r>
            <w:r w:rsidRPr="003812D5">
              <w:rPr>
                <w:b/>
              </w:rPr>
              <w:t>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B9C95" w14:textId="10B7C9A5" w:rsidR="003812D5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Additional information or comments below: </w:t>
            </w:r>
          </w:p>
        </w:tc>
      </w:tr>
      <w:tr w:rsidR="001F71C4" w14:paraId="460F5539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2559" w14:textId="2CB6B7D0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Completed application form.</w:t>
            </w:r>
          </w:p>
          <w:p w14:paraId="2212C44D" w14:textId="77777777" w:rsidR="003812D5" w:rsidRDefault="003812D5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1E887CC" w14:textId="77777777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7A2" w14:textId="67B9517F" w:rsidR="001F71C4" w:rsidRDefault="001F71C4" w:rsidP="001F71C4">
            <w:pPr>
              <w:jc w:val="right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4713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ED0" w14:textId="16022651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0D9DB2D7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6FFD" w14:textId="5399EBB9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Correct application fee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 xml:space="preserve"> (£100) </w:t>
            </w:r>
          </w:p>
          <w:p w14:paraId="633C1C84" w14:textId="77777777" w:rsidR="003812D5" w:rsidRDefault="003812D5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5545465F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792" w14:textId="4B982B66" w:rsidR="002418CB" w:rsidRDefault="00763B95" w:rsidP="001F71C4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4105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1F71C4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CCE" w14:textId="75CE85E8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342E1B6B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BDD" w14:textId="77777777" w:rsidR="008A5524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Completed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Scottish Fire and Rescue Service Checklist (Document can be found via webpage) </w:t>
            </w:r>
          </w:p>
          <w:p w14:paraId="00DA479B" w14:textId="77777777" w:rsidR="003812D5" w:rsidRDefault="003812D5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5E29A13" w14:textId="752ABAB1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F0B" w14:textId="555EA6B4" w:rsidR="002418CB" w:rsidRDefault="00763B95" w:rsidP="001F71C4">
            <w:pPr>
              <w:ind w:left="36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6606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42B8B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175" w14:textId="4B6231D5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642B8B" w14:paraId="0E6FAEB7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3F3" w14:textId="77777777" w:rsidR="00642B8B" w:rsidRDefault="00642B8B">
            <w:p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</w:t>
            </w:r>
            <w:r>
              <w:rPr>
                <w:rFonts w:cs="Arial"/>
                <w:color w:val="000000" w:themeColor="text1"/>
                <w:szCs w:val="24"/>
              </w:rPr>
              <w:t>hotographic evidence of all smoke, heat and co2 alarms throughout the property</w:t>
            </w:r>
          </w:p>
          <w:p w14:paraId="609EAAAB" w14:textId="65FD683A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1A8" w14:textId="6B96BA82" w:rsidR="00642B8B" w:rsidRDefault="00642B8B" w:rsidP="00642B8B">
            <w:pPr>
              <w:jc w:val="right"/>
              <w:rPr>
                <w:rStyle w:val="Strong"/>
                <w:b w:val="0"/>
              </w:rPr>
            </w:pPr>
            <w:sdt>
              <w:sdtPr>
                <w:rPr>
                  <w:bCs/>
                </w:rPr>
                <w:id w:val="-2363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437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41A87AD4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B00" w14:textId="442C8973" w:rsidR="002418CB" w:rsidRDefault="002418CB">
            <w:pPr>
              <w:rPr>
                <w:rFonts w:cs="Arial"/>
                <w:bCs/>
                <w:i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Annual gas certificate </w:t>
            </w:r>
            <w:r w:rsidRPr="008A5524">
              <w:rPr>
                <w:rFonts w:cs="Arial"/>
                <w:bCs/>
                <w:iCs/>
                <w:color w:val="000000" w:themeColor="text1"/>
                <w:szCs w:val="24"/>
              </w:rPr>
              <w:t>(</w:t>
            </w:r>
            <w:r w:rsidR="001F71C4">
              <w:rPr>
                <w:rFonts w:cs="Arial"/>
                <w:bCs/>
                <w:iCs/>
                <w:color w:val="000000" w:themeColor="text1"/>
                <w:szCs w:val="24"/>
              </w:rPr>
              <w:t>F</w:t>
            </w:r>
            <w:r w:rsidRPr="008A5524">
              <w:rPr>
                <w:rFonts w:cs="Arial"/>
                <w:bCs/>
                <w:iCs/>
                <w:color w:val="000000" w:themeColor="text1"/>
                <w:szCs w:val="24"/>
              </w:rPr>
              <w:t>or premises with a gas supply)</w:t>
            </w:r>
          </w:p>
          <w:p w14:paraId="110F31FA" w14:textId="77777777" w:rsidR="00642B8B" w:rsidRDefault="00642B8B">
            <w:pPr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67DEAE43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ABC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6004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BCE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Valid to:</w:t>
            </w:r>
          </w:p>
        </w:tc>
      </w:tr>
      <w:tr w:rsidR="002418CB" w14:paraId="1C3AD8E0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99AF" w14:textId="3361F2F3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Electrical Installation Condition Report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(Must be valid 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>for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5 years) </w:t>
            </w:r>
          </w:p>
          <w:p w14:paraId="1D794450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77CEB4F" w14:textId="0A9209AE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CCE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6990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BBE9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0A142878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E49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Portable Appliance Testing Report</w:t>
            </w:r>
          </w:p>
          <w:p w14:paraId="074FF507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189ECD56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C6B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2969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5FC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33B58C5F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69B5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Legionella Risk Assessment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(Template can be found via webpage) </w:t>
            </w:r>
          </w:p>
          <w:p w14:paraId="0CA1928F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426147DB" w14:textId="7D56CA5C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23E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8174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B84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6C1B01" w14:paraId="079AFBE6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A6A" w14:textId="71BE1883" w:rsidR="006C1B01" w:rsidRDefault="006C1B01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Private Water Supply Declaration (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>Letter declaring that you have a Private Water Supply, with your signature)</w:t>
            </w:r>
          </w:p>
          <w:p w14:paraId="5729DEA3" w14:textId="138DE752" w:rsidR="006C1B01" w:rsidRDefault="006C1B01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99B" w14:textId="4B2DC3D4" w:rsidR="006C1B01" w:rsidRDefault="006C1B01" w:rsidP="001F71C4">
            <w:pPr>
              <w:ind w:left="360"/>
              <w:jc w:val="center"/>
              <w:rPr>
                <w:rStyle w:val="Strong"/>
                <w:b w:val="0"/>
              </w:rPr>
            </w:pPr>
            <w:sdt>
              <w:sdtPr>
                <w:rPr>
                  <w:bCs/>
                </w:rPr>
                <w:id w:val="17059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9B4" w14:textId="77777777" w:rsidR="006C1B01" w:rsidRDefault="006C1B01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73902604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C7C" w14:textId="545620CF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Floor plan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 xml:space="preserve"> (Both hand-drawing and scales acceptable) </w:t>
            </w:r>
          </w:p>
          <w:p w14:paraId="27D2947F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5830A975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2F5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3365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898" w14:textId="2316ED9C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6D68A19D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8501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EPC Certificate </w:t>
            </w:r>
            <w:r w:rsidRPr="008A5524">
              <w:rPr>
                <w:rFonts w:cs="Arial"/>
                <w:bCs/>
                <w:color w:val="000000" w:themeColor="text1"/>
                <w:szCs w:val="24"/>
              </w:rPr>
              <w:t>(for premises which are dwellinghouses)</w:t>
            </w:r>
          </w:p>
          <w:p w14:paraId="57A7C66C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C0F6FBF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DBCF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0605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3E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55762818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438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Buildings Insurance </w:t>
            </w:r>
          </w:p>
          <w:p w14:paraId="320D7535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620CFCAB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170C" w14:textId="44BD5044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15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C1B01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28D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Valid to:</w:t>
            </w:r>
          </w:p>
        </w:tc>
      </w:tr>
      <w:tr w:rsidR="002418CB" w14:paraId="25CAA07D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DEF0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Public Liability Insurance</w:t>
            </w:r>
          </w:p>
          <w:p w14:paraId="0D9E12CF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30ECF7A3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6AB" w14:textId="77777777" w:rsidR="002418CB" w:rsidRDefault="00763B95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9693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86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3DCF8423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208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Proof of consent from owner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4"/>
              </w:rPr>
              <w:t>(if applicable)</w:t>
            </w:r>
          </w:p>
          <w:p w14:paraId="4B79649A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697B970D" w14:textId="0E898705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E0A" w14:textId="2FDCF431" w:rsidR="002418CB" w:rsidRDefault="00763B95" w:rsidP="001F71C4">
            <w:pPr>
              <w:ind w:left="360"/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808503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42B8B">
                  <w:rPr>
                    <w:rStyle w:val="Strong"/>
                    <w:rFonts w:ascii="MS Gothic" w:eastAsia="MS Gothic" w:hAnsi="MS Gothic" w:hint="eastAsia"/>
                    <w:b w:val="0"/>
                  </w:rPr>
                  <w:t>☒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A2F" w14:textId="77777777" w:rsidR="002418CB" w:rsidRDefault="002418CB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1F71C4" w14:paraId="772EA645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652AA2" w14:textId="77777777" w:rsidR="001F71C4" w:rsidRPr="003812D5" w:rsidRDefault="001F71C4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Additional Conditions Considerations: </w:t>
            </w:r>
          </w:p>
          <w:p w14:paraId="520D7320" w14:textId="6C60C126" w:rsidR="001F71C4" w:rsidRPr="003812D5" w:rsidRDefault="001F71C4" w:rsidP="001F71C4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066651" w14:textId="5132CBC3" w:rsidR="001F71C4" w:rsidRPr="003812D5" w:rsidRDefault="003812D5" w:rsidP="001F71C4">
            <w:pPr>
              <w:ind w:left="360"/>
              <w:jc w:val="center"/>
              <w:rPr>
                <w:rStyle w:val="Strong"/>
                <w:b w:val="0"/>
              </w:rPr>
            </w:pPr>
            <w:r w:rsidRPr="003812D5">
              <w:rPr>
                <w:rFonts w:ascii="Segoe UI Symbol" w:hAnsi="Segoe UI Symbol" w:cs="Segoe UI Symbol"/>
                <w:b/>
              </w:rPr>
              <w:t>✓</w:t>
            </w:r>
            <w:r w:rsidRPr="003812D5">
              <w:rPr>
                <w:b/>
              </w:rPr>
              <w:t xml:space="preserve">: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902D82" w14:textId="79AAC6B1" w:rsidR="001F71C4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Additional information or comments: </w:t>
            </w:r>
          </w:p>
        </w:tc>
      </w:tr>
      <w:tr w:rsidR="001F71C4" w14:paraId="7F8D5456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27B" w14:textId="77777777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Hot Tub Cleaning Procedure Evidence </w:t>
            </w:r>
            <w:r w:rsidR="003812D5">
              <w:rPr>
                <w:rFonts w:cs="Arial"/>
                <w:bCs/>
                <w:color w:val="000000" w:themeColor="text1"/>
                <w:szCs w:val="24"/>
              </w:rPr>
              <w:t xml:space="preserve">(if applicable </w:t>
            </w:r>
          </w:p>
          <w:p w14:paraId="77840552" w14:textId="61D732D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96C" w14:textId="5B478571" w:rsidR="001F71C4" w:rsidRDefault="00642B8B" w:rsidP="00642B8B">
            <w:pPr>
              <w:ind w:left="360"/>
              <w:jc w:val="center"/>
              <w:rPr>
                <w:rStyle w:val="Strong"/>
                <w:b w:val="0"/>
              </w:rPr>
            </w:pPr>
            <w:r w:rsidRPr="00642B8B">
              <w:rPr>
                <w:rStyle w:val="Strong"/>
                <w:rFonts w:ascii="Segoe UI Symbol" w:hAnsi="Segoe UI Symbol" w:cs="Segoe UI Symbol"/>
                <w:b w:val="0"/>
              </w:rPr>
              <w:t>☐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6D0" w14:textId="77777777" w:rsidR="001F71C4" w:rsidRDefault="001F71C4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1F71C4" w14:paraId="5A7BD90D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745" w14:textId="382D40F3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Wood 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>B</w:t>
            </w:r>
            <w:r>
              <w:rPr>
                <w:rFonts w:cs="Arial"/>
                <w:bCs/>
                <w:color w:val="000000" w:themeColor="text1"/>
                <w:szCs w:val="24"/>
              </w:rPr>
              <w:t xml:space="preserve">urning 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>Stove A</w:t>
            </w:r>
            <w:r>
              <w:rPr>
                <w:rFonts w:cs="Arial"/>
                <w:bCs/>
                <w:color w:val="000000" w:themeColor="text1"/>
                <w:szCs w:val="24"/>
              </w:rPr>
              <w:t>ppliance</w:t>
            </w:r>
            <w:r w:rsidR="003812D5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>Evidence</w:t>
            </w:r>
            <w:r w:rsidR="003812D5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8FF" w14:textId="77777777" w:rsidR="001F71C4" w:rsidRDefault="00642B8B" w:rsidP="00642B8B">
            <w:pPr>
              <w:ind w:left="360"/>
              <w:jc w:val="center"/>
              <w:rPr>
                <w:rStyle w:val="Strong"/>
                <w:rFonts w:ascii="Segoe UI Symbol" w:hAnsi="Segoe UI Symbol" w:cs="Segoe UI Symbol"/>
                <w:b w:val="0"/>
              </w:rPr>
            </w:pPr>
            <w:r w:rsidRPr="00642B8B">
              <w:rPr>
                <w:rStyle w:val="Strong"/>
                <w:rFonts w:ascii="Segoe UI Symbol" w:hAnsi="Segoe UI Symbol" w:cs="Segoe UI Symbol"/>
                <w:b w:val="0"/>
              </w:rPr>
              <w:t>☐</w:t>
            </w:r>
          </w:p>
          <w:p w14:paraId="2025162C" w14:textId="03CDA9EE" w:rsidR="00642B8B" w:rsidRDefault="00642B8B" w:rsidP="00642B8B">
            <w:pPr>
              <w:ind w:left="360"/>
              <w:jc w:val="center"/>
              <w:rPr>
                <w:rStyle w:val="Strong"/>
                <w:b w:val="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33C" w14:textId="77777777" w:rsidR="001F71C4" w:rsidRDefault="001F71C4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0EC80127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08"/>
        <w:gridCol w:w="408"/>
      </w:tblGrid>
      <w:tr w:rsidR="003812D5" w14:paraId="3597449D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26CE46" w14:textId="77777777" w:rsidR="003812D5" w:rsidRDefault="003812D5">
            <w:pPr>
              <w:rPr>
                <w:rFonts w:cs="Arial"/>
                <w:bCs/>
                <w:color w:val="FF0000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P</w:t>
            </w: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lease tick to confirm 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that you have completed and understand the following: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0F156" w14:textId="7BF812D9" w:rsidR="003812D5" w:rsidRDefault="003812D5" w:rsidP="003812D5">
            <w:pPr>
              <w:jc w:val="center"/>
              <w:rPr>
                <w:rFonts w:cs="Arial"/>
                <w:bCs/>
                <w:color w:val="FF0000"/>
                <w:szCs w:val="24"/>
              </w:rPr>
            </w:pPr>
            <w:r w:rsidRPr="003812D5">
              <w:rPr>
                <w:rFonts w:ascii="Segoe UI Symbol" w:hAnsi="Segoe UI Symbol" w:cs="Segoe UI Symbol"/>
                <w:b/>
                <w:bCs/>
                <w:color w:val="000000" w:themeColor="text1"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Cs w:val="24"/>
              </w:rPr>
              <w:t>:</w:t>
            </w:r>
          </w:p>
        </w:tc>
      </w:tr>
      <w:tr w:rsidR="002418CB" w14:paraId="2E8E3736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329D" w14:textId="702A6F3E" w:rsidR="002418CB" w:rsidRDefault="002418CB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E46BF9">
              <w:rPr>
                <w:rFonts w:cs="Arial"/>
                <w:b/>
                <w:color w:val="000000" w:themeColor="text1"/>
                <w:szCs w:val="24"/>
              </w:rPr>
              <w:t xml:space="preserve">Identified the owners and those involved in the day-to-day management of my </w:t>
            </w:r>
            <w:r w:rsidR="00E46BF9" w:rsidRPr="00E46BF9">
              <w:rPr>
                <w:rFonts w:cs="Arial"/>
                <w:b/>
                <w:color w:val="000000" w:themeColor="text1"/>
                <w:szCs w:val="24"/>
              </w:rPr>
              <w:t>premises.</w:t>
            </w:r>
          </w:p>
          <w:p w14:paraId="073002BF" w14:textId="77777777" w:rsidR="00E46BF9" w:rsidRPr="00E46BF9" w:rsidRDefault="00E46BF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0658" w14:textId="77777777" w:rsidR="002418CB" w:rsidRDefault="00763B95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62181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73C88905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F72" w14:textId="07C67470" w:rsidR="002418CB" w:rsidRDefault="002418CB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E46BF9">
              <w:rPr>
                <w:rFonts w:cs="Arial"/>
                <w:b/>
                <w:color w:val="000000" w:themeColor="text1"/>
                <w:szCs w:val="24"/>
              </w:rPr>
              <w:t xml:space="preserve">Ensured that to the best of my knowledge all those named on my application are fit and proper </w:t>
            </w:r>
            <w:r w:rsidR="00E46BF9" w:rsidRPr="00E46BF9">
              <w:rPr>
                <w:rFonts w:cs="Arial"/>
                <w:b/>
                <w:color w:val="000000" w:themeColor="text1"/>
                <w:szCs w:val="24"/>
              </w:rPr>
              <w:t>persons.</w:t>
            </w:r>
          </w:p>
          <w:p w14:paraId="20E8D2E8" w14:textId="77777777" w:rsidR="00E46BF9" w:rsidRPr="00E46BF9" w:rsidRDefault="00E46BF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E247" w14:textId="77777777" w:rsidR="002418CB" w:rsidRDefault="00763B95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9649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1F5808CF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CBD" w14:textId="77777777" w:rsidR="002418CB" w:rsidRPr="00E46BF9" w:rsidRDefault="002418CB">
            <w:pPr>
              <w:rPr>
                <w:rStyle w:val="Strong"/>
              </w:rPr>
            </w:pPr>
            <w:r w:rsidRPr="00E46BF9">
              <w:rPr>
                <w:rStyle w:val="Strong"/>
              </w:rPr>
              <w:t>Prepared information that will be available to guests at the premises including:</w:t>
            </w:r>
          </w:p>
          <w:p w14:paraId="22818C78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(a) a certified copy of the licence and the licence conditions,</w:t>
            </w:r>
          </w:p>
          <w:p w14:paraId="5EF68A2B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 xml:space="preserve">(b) fire, </w:t>
            </w:r>
            <w:proofErr w:type="gramStart"/>
            <w:r w:rsidRPr="00642B8B">
              <w:rPr>
                <w:rStyle w:val="Strong"/>
                <w:b w:val="0"/>
                <w:bCs w:val="0"/>
              </w:rPr>
              <w:t>gas</w:t>
            </w:r>
            <w:proofErr w:type="gramEnd"/>
            <w:r w:rsidRPr="00642B8B">
              <w:rPr>
                <w:rStyle w:val="Strong"/>
                <w:b w:val="0"/>
                <w:bCs w:val="0"/>
              </w:rPr>
              <w:t xml:space="preserve"> and electrical safety information,</w:t>
            </w:r>
          </w:p>
          <w:p w14:paraId="331F84C4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(c) details of how to summon the assistance of emergency services,</w:t>
            </w:r>
          </w:p>
          <w:p w14:paraId="5B351151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(d) a copy of the gas safety report,</w:t>
            </w:r>
          </w:p>
          <w:p w14:paraId="1DE64085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(e) a copy of the Electrical Installation Condition Report, and</w:t>
            </w:r>
          </w:p>
          <w:p w14:paraId="2545FDF8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(f) a copy of the Portable Appliance Testing Report.</w:t>
            </w:r>
          </w:p>
          <w:p w14:paraId="092CC9CC" w14:textId="77777777" w:rsidR="002418CB" w:rsidRDefault="002418CB">
            <w:pPr>
              <w:rPr>
                <w:rFonts w:cs="Arial"/>
                <w:i/>
                <w:color w:val="FF0000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3B27" w14:textId="77777777" w:rsidR="002418CB" w:rsidRDefault="00763B95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1468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13608C6F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DBF" w14:textId="77777777" w:rsidR="002418CB" w:rsidRPr="00E46BF9" w:rsidRDefault="002418CB">
            <w:pPr>
              <w:rPr>
                <w:rFonts w:cs="Arial"/>
                <w:color w:val="000000" w:themeColor="text1"/>
                <w:szCs w:val="24"/>
              </w:rPr>
            </w:pPr>
            <w:bookmarkStart w:id="0" w:name="_Hlk158301553"/>
            <w:r w:rsidRPr="00E46BF9">
              <w:rPr>
                <w:rStyle w:val="Strong"/>
              </w:rPr>
              <w:t>Proof that furniture and furnishings/the furniture and furnishings guests have access to comply with fire safety regulations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509" w14:textId="7E874C6F" w:rsidR="002418CB" w:rsidRDefault="00763B95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196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bookmarkEnd w:id="0"/>
      <w:tr w:rsidR="00E46BF9" w14:paraId="57EDF5C2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1A2" w14:textId="789C1D1F" w:rsidR="00E46BF9" w:rsidRPr="00E46BF9" w:rsidRDefault="00E46BF9" w:rsidP="00E46BF9">
            <w:pPr>
              <w:rPr>
                <w:rStyle w:val="Strong"/>
                <w:b w:val="0"/>
                <w:bCs w:val="0"/>
              </w:rPr>
            </w:pPr>
            <w:r w:rsidRPr="00E46BF9">
              <w:rPr>
                <w:b/>
                <w:bCs/>
              </w:rPr>
              <w:t>Meets current statutory guidance for provision of fire, smoke, and heat detection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AEB" w14:textId="1031CC83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4317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31E63A19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682" w14:textId="77777777" w:rsidR="00E46BF9" w:rsidRPr="00E46BF9" w:rsidRDefault="00E46BF9" w:rsidP="00E46BF9">
            <w:pPr>
              <w:rPr>
                <w:b/>
                <w:bCs/>
              </w:rPr>
            </w:pPr>
            <w:r w:rsidRPr="00E46BF9">
              <w:rPr>
                <w:b/>
                <w:bCs/>
              </w:rPr>
              <w:t>Meets statutory guidance for carbon monoxide alarms.</w:t>
            </w:r>
          </w:p>
          <w:p w14:paraId="190E0C96" w14:textId="77777777" w:rsidR="00E46BF9" w:rsidRPr="00E46BF9" w:rsidRDefault="00E46BF9" w:rsidP="00E46BF9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05F" w14:textId="4D5ACF86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282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4D520519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B77" w14:textId="77777777" w:rsidR="00E46BF9" w:rsidRPr="00E46BF9" w:rsidRDefault="00E46BF9" w:rsidP="00E46BF9">
            <w:pPr>
              <w:rPr>
                <w:b/>
                <w:bCs/>
              </w:rPr>
            </w:pPr>
            <w:r w:rsidRPr="00E46BF9">
              <w:rPr>
                <w:b/>
                <w:bCs/>
              </w:rPr>
              <w:t xml:space="preserve">Meets obligations regarding the Tolerable and Repairing standard </w:t>
            </w:r>
            <w:r w:rsidRPr="00E46BF9">
              <w:rPr>
                <w:b/>
                <w:bCs/>
                <w:iCs/>
              </w:rPr>
              <w:t>(applicable to dwellinghouses)</w:t>
            </w:r>
          </w:p>
          <w:p w14:paraId="422551B4" w14:textId="77777777" w:rsidR="00E46BF9" w:rsidRPr="00E46BF9" w:rsidRDefault="00E46BF9" w:rsidP="00E46BF9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28E" w14:textId="685EDFA0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-872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38275026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0B5" w14:textId="0D266726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>Read and understood the mandatory conditions that will apply to my licence on our webpage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5D69" w14:textId="77777777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710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6BF9" w14:paraId="3DD4EE60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4D3" w14:textId="4EE5F69F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 xml:space="preserve">Read and understood the additional conditions that will apply to my licence on our webpage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661" w14:textId="77777777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3990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6BF9" w14:paraId="78DCCA88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6EC" w14:textId="09E7A28A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 xml:space="preserve">Read and understood the excluded accommodation and tenancy types on our webpage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2C5" w14:textId="065984B9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1065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3E8B45AF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D1" w14:textId="77777777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>Read and understood South Ayrshire Councils policy which can be found via:</w:t>
            </w:r>
          </w:p>
          <w:p w14:paraId="21FC1BEE" w14:textId="4E2AD91E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 xml:space="preserve"> </w:t>
            </w:r>
            <w:hyperlink r:id="rId5" w:history="1">
              <w:r w:rsidRPr="00E46BF9">
                <w:rPr>
                  <w:rStyle w:val="Hyperlink"/>
                </w:rPr>
                <w:t>https://south-ayrshire.gov.uk/media/6936/South-Ayrshire-Council-Short-Term-Let-Licensing-Scheme/pdf/South_Ayrshire_Council_Short_Term_Let_Licensing_Scheme.pdf?m=1677682269310</w:t>
              </w:r>
            </w:hyperlink>
          </w:p>
          <w:p w14:paraId="2A6C5B6B" w14:textId="77777777" w:rsidR="00E46BF9" w:rsidRPr="00E46BF9" w:rsidRDefault="00E46BF9" w:rsidP="00E46BF9">
            <w:pPr>
              <w:rPr>
                <w:rStyle w:val="Strong"/>
              </w:rPr>
            </w:pPr>
          </w:p>
          <w:p w14:paraId="7E41E816" w14:textId="27CFCD53" w:rsidR="00E46BF9" w:rsidRPr="00E46BF9" w:rsidRDefault="00E46BF9" w:rsidP="00E46BF9">
            <w:pPr>
              <w:rPr>
                <w:rStyle w:val="Strong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C70" w14:textId="45167DD2" w:rsidR="00E46BF9" w:rsidRDefault="00E46BF9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bCs/>
                </w:rPr>
                <w:id w:val="1166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2B8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2CC9AB86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p w14:paraId="4FC5F491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p w14:paraId="7844440D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p w14:paraId="0DC7CC63" w14:textId="77777777" w:rsidR="002418CB" w:rsidRDefault="002418CB"/>
    <w:sectPr w:rsidR="0024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A7FB2"/>
    <w:multiLevelType w:val="hybridMultilevel"/>
    <w:tmpl w:val="E2AA3EBC"/>
    <w:lvl w:ilvl="0" w:tplc="9F82D1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6B60"/>
    <w:multiLevelType w:val="hybridMultilevel"/>
    <w:tmpl w:val="FA94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447726">
    <w:abstractNumId w:val="1"/>
  </w:num>
  <w:num w:numId="2" w16cid:durableId="132724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BD"/>
    <w:rsid w:val="001F71C4"/>
    <w:rsid w:val="002418CB"/>
    <w:rsid w:val="003812D5"/>
    <w:rsid w:val="004A0068"/>
    <w:rsid w:val="00642B8B"/>
    <w:rsid w:val="006C1B01"/>
    <w:rsid w:val="008A5524"/>
    <w:rsid w:val="00A438C6"/>
    <w:rsid w:val="00AD05E0"/>
    <w:rsid w:val="00C22082"/>
    <w:rsid w:val="00D73FD8"/>
    <w:rsid w:val="00E46BF9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71A9"/>
  <w15:chartTrackingRefBased/>
  <w15:docId w15:val="{1D4AFCE1-7AE1-4E01-A5EA-33B2E85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B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E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EB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8CB"/>
    <w:rPr>
      <w:b/>
      <w:bCs/>
    </w:rPr>
  </w:style>
  <w:style w:type="paragraph" w:styleId="ListParagraph">
    <w:name w:val="List Paragraph"/>
    <w:basedOn w:val="Normal"/>
    <w:uiPriority w:val="34"/>
    <w:qFormat/>
    <w:rsid w:val="001F71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th-ayrshire.gov.uk/media/6936/South-Ayrshire-Council-Short-Term-Let-Licensing-Scheme/pdf/South_Ayrshire_Council_Short_Term_Let_Licensing_Scheme.pdf?m=1677682269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Carroll</dc:creator>
  <cp:keywords/>
  <dc:description/>
  <cp:lastModifiedBy>Scott, Lauren</cp:lastModifiedBy>
  <cp:revision>3</cp:revision>
  <dcterms:created xsi:type="dcterms:W3CDTF">2024-02-08T16:21:00Z</dcterms:created>
  <dcterms:modified xsi:type="dcterms:W3CDTF">2024-02-08T16:21:00Z</dcterms:modified>
</cp:coreProperties>
</file>